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0BA49BE7" w:rsidR="0022631D" w:rsidRPr="00A44EC8" w:rsidRDefault="00E50629" w:rsidP="005132BC">
      <w:pPr>
        <w:pStyle w:val="ad"/>
        <w:spacing w:after="0"/>
        <w:ind w:right="-7" w:firstLine="567"/>
        <w:rPr>
          <w:rFonts w:ascii="GHEA Grapalat" w:hAnsi="GHEA Grapalat" w:cs="Sylfaen"/>
          <w:sz w:val="16"/>
          <w:szCs w:val="16"/>
          <w:lang w:val="af-ZA" w:eastAsia="ru-RU"/>
        </w:rPr>
      </w:pPr>
      <w:r w:rsidRPr="00C50F51">
        <w:rPr>
          <w:rFonts w:ascii="Sylfaen" w:hAnsi="Sylfaen" w:cs="Sylfaen"/>
          <w:sz w:val="16"/>
          <w:szCs w:val="16"/>
          <w:u w:val="single"/>
          <w:lang w:val="af-ZA" w:eastAsia="ru-RU"/>
        </w:rPr>
        <w:t>ՀՀ Արմավիրի մարզի Արաքս</w:t>
      </w:r>
      <w:r w:rsidR="00EE1E97" w:rsidRPr="00C50F51">
        <w:rPr>
          <w:rFonts w:ascii="Sylfaen" w:hAnsi="Sylfaen" w:cs="Sylfaen"/>
          <w:sz w:val="16"/>
          <w:szCs w:val="16"/>
          <w:u w:val="single"/>
          <w:lang w:val="af-ZA" w:eastAsia="ru-RU"/>
        </w:rPr>
        <w:t>ի</w:t>
      </w:r>
      <w:r w:rsidRPr="00C50F51">
        <w:rPr>
          <w:rFonts w:ascii="Sylfaen" w:hAnsi="Sylfaen" w:cs="Sylfaen"/>
          <w:sz w:val="16"/>
          <w:szCs w:val="16"/>
          <w:u w:val="single"/>
          <w:lang w:val="af-ZA" w:eastAsia="ru-RU"/>
        </w:rPr>
        <w:t xml:space="preserve"> համայնքապետարանը</w:t>
      </w:r>
      <w:r w:rsidR="0022631D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22631D" w:rsidRPr="00C50F51">
        <w:rPr>
          <w:rFonts w:ascii="Sylfaen" w:hAnsi="Sylfaen" w:cs="Sylfaen"/>
          <w:sz w:val="16"/>
          <w:szCs w:val="16"/>
          <w:lang w:val="hy-AM" w:eastAsia="ru-RU"/>
        </w:rPr>
        <w:t xml:space="preserve">, որը </w:t>
      </w:r>
      <w:r w:rsidR="0022631D" w:rsidRPr="00C50F51">
        <w:rPr>
          <w:rFonts w:ascii="Sylfaen" w:hAnsi="Sylfaen" w:cs="Sylfaen"/>
          <w:sz w:val="16"/>
          <w:szCs w:val="16"/>
          <w:lang w:val="af-ZA" w:eastAsia="ru-RU"/>
        </w:rPr>
        <w:t>գտնվում է</w:t>
      </w:r>
      <w:r w:rsidR="00DA6C3D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E34F09" w:rsidRPr="00C50F51">
        <w:rPr>
          <w:rFonts w:ascii="Sylfaen" w:hAnsi="Sylfaen" w:cs="Sylfaen"/>
          <w:sz w:val="16"/>
          <w:szCs w:val="16"/>
          <w:lang w:val="af-ZA" w:eastAsia="ru-RU"/>
        </w:rPr>
        <w:t xml:space="preserve">ՀՀ Արմավիրի  մարզի  Արաքս համայնքի </w:t>
      </w:r>
      <w:r w:rsidR="00142DF0" w:rsidRPr="00C50F51">
        <w:rPr>
          <w:rFonts w:ascii="Sylfaen" w:hAnsi="Sylfaen" w:cs="Sylfaen"/>
          <w:sz w:val="16"/>
          <w:szCs w:val="16"/>
          <w:lang w:val="af-ZA" w:eastAsia="ru-RU"/>
        </w:rPr>
        <w:t xml:space="preserve">Առատաշեն </w:t>
      </w:r>
      <w:r w:rsidR="00E34F09" w:rsidRPr="00C50F51">
        <w:rPr>
          <w:rFonts w:ascii="Sylfaen" w:hAnsi="Sylfaen" w:cs="Sylfaen"/>
          <w:sz w:val="16"/>
          <w:szCs w:val="16"/>
          <w:lang w:val="af-ZA" w:eastAsia="ru-RU"/>
        </w:rPr>
        <w:t xml:space="preserve"> գյուղի</w:t>
      </w:r>
      <w:r w:rsidR="00142DF0" w:rsidRPr="00C50F51">
        <w:rPr>
          <w:rFonts w:ascii="Sylfaen" w:hAnsi="Sylfaen" w:cs="Sylfaen"/>
          <w:sz w:val="16"/>
          <w:szCs w:val="16"/>
          <w:lang w:val="af-ZA" w:eastAsia="ru-RU"/>
        </w:rPr>
        <w:t xml:space="preserve"> Մաշտոց 3 հասցեում,</w:t>
      </w:r>
      <w:r w:rsidR="00F16C42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142DF0" w:rsidRPr="00C50F51">
        <w:rPr>
          <w:rFonts w:ascii="Sylfaen" w:hAnsi="Sylfaen" w:cs="Sylfaen"/>
          <w:sz w:val="16"/>
          <w:szCs w:val="16"/>
          <w:lang w:val="af-ZA" w:eastAsia="ru-RU"/>
        </w:rPr>
        <w:t>ստորև ներկայացնում</w:t>
      </w:r>
      <w:r w:rsidR="002D7537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2D7537" w:rsidRPr="00C50F51">
        <w:rPr>
          <w:rFonts w:ascii="Sylfaen" w:hAnsi="Sylfaen" w:cs="Sylfaen"/>
          <w:sz w:val="16"/>
          <w:szCs w:val="16"/>
          <w:lang w:val="ru-RU" w:eastAsia="ru-RU"/>
        </w:rPr>
        <w:t>է</w:t>
      </w:r>
      <w:r w:rsidR="002D7537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142DF0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1375F7" w:rsidRPr="00C50F51">
        <w:rPr>
          <w:rFonts w:ascii="Sylfaen" w:hAnsi="Sylfaen" w:cs="Sylfaen"/>
          <w:sz w:val="16"/>
          <w:szCs w:val="16"/>
          <w:lang w:val="af-ZA" w:eastAsia="ru-RU"/>
        </w:rPr>
        <w:t xml:space="preserve">ՀՀ  Արմավիրի   մարզի  Արաքս համայնքի Ջրառատ գյուղի մանկապարտեզի գազաֆիկացման աշխատանքների  ձեռքբերման   նպատակով  ԱՄԱՀ-ՋԳ-ԳՀԱՇՁԲ-23/13  ծածկագրով  </w:t>
      </w:r>
      <w:r w:rsidR="001375F7" w:rsidRPr="00C50F51">
        <w:rPr>
          <w:rFonts w:ascii="Sylfaen" w:hAnsi="Sylfaen"/>
          <w:bCs/>
          <w:iCs/>
          <w:sz w:val="22"/>
          <w:szCs w:val="22"/>
          <w:lang w:val="es-ES"/>
        </w:rPr>
        <w:t xml:space="preserve"> </w:t>
      </w:r>
      <w:r w:rsidR="0022631D" w:rsidRPr="00C50F51">
        <w:rPr>
          <w:rFonts w:ascii="Sylfaen" w:hAnsi="Sylfaen" w:cs="Sylfaen"/>
          <w:sz w:val="16"/>
          <w:szCs w:val="16"/>
          <w:lang w:val="af-ZA" w:eastAsia="ru-RU"/>
        </w:rPr>
        <w:t>գնման ընթացակարգի արդյունքում</w:t>
      </w:r>
      <w:r w:rsidR="006F2779" w:rsidRPr="00C50F51">
        <w:rPr>
          <w:rFonts w:ascii="Sylfaen" w:hAnsi="Sylfaen" w:cs="Sylfaen"/>
          <w:sz w:val="16"/>
          <w:szCs w:val="16"/>
          <w:lang w:val="af-ZA" w:eastAsia="ru-RU"/>
        </w:rPr>
        <w:t xml:space="preserve"> </w:t>
      </w:r>
      <w:r w:rsidR="0022631D" w:rsidRPr="00C50F51">
        <w:rPr>
          <w:rFonts w:ascii="Sylfaen" w:hAnsi="Sylfaen" w:cs="Sylfaen"/>
          <w:sz w:val="16"/>
          <w:szCs w:val="16"/>
          <w:lang w:val="af-ZA" w:eastAsia="ru-RU"/>
        </w:rPr>
        <w:t>կնքված պայմանագրի մասին տեղեկատվությունը</w:t>
      </w:r>
      <w:r w:rsidR="0022631D" w:rsidRPr="00A44EC8">
        <w:rPr>
          <w:rFonts w:ascii="GHEA Grapalat" w:hAnsi="GHEA Grapalat" w:cs="Sylfaen"/>
          <w:sz w:val="16"/>
          <w:szCs w:val="16"/>
          <w:lang w:val="af-ZA" w:eastAsia="ru-RU"/>
        </w:rPr>
        <w:t>`</w:t>
      </w:r>
    </w:p>
    <w:tbl>
      <w:tblPr>
        <w:tblW w:w="2525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45"/>
        <w:gridCol w:w="553"/>
        <w:gridCol w:w="290"/>
        <w:gridCol w:w="766"/>
        <w:gridCol w:w="96"/>
        <w:gridCol w:w="194"/>
        <w:gridCol w:w="85"/>
        <w:gridCol w:w="429"/>
        <w:gridCol w:w="271"/>
        <w:gridCol w:w="288"/>
        <w:gridCol w:w="285"/>
        <w:gridCol w:w="290"/>
        <w:gridCol w:w="171"/>
        <w:gridCol w:w="487"/>
        <w:gridCol w:w="48"/>
        <w:gridCol w:w="76"/>
        <w:gridCol w:w="211"/>
        <w:gridCol w:w="705"/>
        <w:gridCol w:w="283"/>
        <w:gridCol w:w="219"/>
        <w:gridCol w:w="530"/>
        <w:gridCol w:w="194"/>
        <w:gridCol w:w="340"/>
        <w:gridCol w:w="87"/>
        <w:gridCol w:w="48"/>
        <w:gridCol w:w="571"/>
        <w:gridCol w:w="65"/>
        <w:gridCol w:w="360"/>
        <w:gridCol w:w="421"/>
        <w:gridCol w:w="74"/>
        <w:gridCol w:w="16"/>
        <w:gridCol w:w="153"/>
        <w:gridCol w:w="41"/>
        <w:gridCol w:w="1849"/>
        <w:gridCol w:w="2035"/>
        <w:gridCol w:w="36"/>
        <w:gridCol w:w="1999"/>
        <w:gridCol w:w="36"/>
        <w:gridCol w:w="2035"/>
        <w:gridCol w:w="2035"/>
        <w:gridCol w:w="2035"/>
        <w:gridCol w:w="2035"/>
        <w:gridCol w:w="2035"/>
      </w:tblGrid>
      <w:tr w:rsidR="0022631D" w:rsidRPr="00465193" w14:paraId="3BCB0F4A" w14:textId="77777777" w:rsidTr="00B229F3">
        <w:trPr>
          <w:gridAfter w:val="9"/>
          <w:wAfter w:w="14281" w:type="dxa"/>
          <w:trHeight w:val="146"/>
        </w:trPr>
        <w:tc>
          <w:tcPr>
            <w:tcW w:w="337" w:type="dxa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641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229F3">
        <w:trPr>
          <w:gridAfter w:val="9"/>
          <w:wAfter w:w="14281" w:type="dxa"/>
          <w:trHeight w:val="110"/>
        </w:trPr>
        <w:tc>
          <w:tcPr>
            <w:tcW w:w="337" w:type="dxa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5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1375F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554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229F3">
        <w:trPr>
          <w:gridAfter w:val="9"/>
          <w:wAfter w:w="14281" w:type="dxa"/>
          <w:trHeight w:val="175"/>
        </w:trPr>
        <w:tc>
          <w:tcPr>
            <w:tcW w:w="337" w:type="dxa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5E4E8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4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B229F3">
        <w:trPr>
          <w:gridAfter w:val="9"/>
          <w:wAfter w:w="14281" w:type="dxa"/>
          <w:trHeight w:val="275"/>
        </w:trPr>
        <w:tc>
          <w:tcPr>
            <w:tcW w:w="3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375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75F7" w:rsidRPr="005E4E82" w14:paraId="460C4909" w14:textId="77777777" w:rsidTr="00B229F3">
        <w:trPr>
          <w:gridAfter w:val="9"/>
          <w:wAfter w:w="14281" w:type="dxa"/>
          <w:trHeight w:val="40"/>
        </w:trPr>
        <w:tc>
          <w:tcPr>
            <w:tcW w:w="337" w:type="dxa"/>
            <w:shd w:val="clear" w:color="auto" w:fill="auto"/>
            <w:vAlign w:val="center"/>
          </w:tcPr>
          <w:p w14:paraId="28318EEC" w14:textId="559BB8D2" w:rsidR="001375F7" w:rsidRPr="00C30FCF" w:rsidRDefault="001375F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4B23A" w14:textId="1C8684B3" w:rsidR="001375F7" w:rsidRPr="005E4E82" w:rsidRDefault="001375F7" w:rsidP="001375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</w:rPr>
            </w:pPr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ՀՀ</w:t>
            </w:r>
            <w:r w:rsidRPr="005E4E8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Արմավիրի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մարզի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Արաքս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համայնքի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Ջրառատ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գյուղի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մանկապարտեզի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գազաֆիկացման</w:t>
            </w:r>
            <w:proofErr w:type="spellEnd"/>
            <w:r w:rsidRPr="005E4E8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62147" w14:textId="1643FFE9" w:rsidR="001375F7" w:rsidRPr="00C30FCF" w:rsidRDefault="001375F7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78233" w14:textId="4E0BE11D" w:rsidR="001375F7" w:rsidRPr="00F66CC5" w:rsidRDefault="001375F7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ABD77" w14:textId="74CD7F86" w:rsidR="001375F7" w:rsidRPr="00D16232" w:rsidRDefault="00D16232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33719" w14:textId="6CB4FF53" w:rsidR="001375F7" w:rsidRPr="00F66CC5" w:rsidRDefault="001375F7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B51D" w14:textId="3E946537" w:rsidR="001375F7" w:rsidRPr="001375F7" w:rsidRDefault="001375F7" w:rsidP="00283C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1375F7">
              <w:rPr>
                <w:rFonts w:ascii="Sylfaen" w:hAnsi="Sylfaen"/>
                <w:sz w:val="14"/>
                <w:szCs w:val="14"/>
              </w:rPr>
              <w:t>2</w:t>
            </w:r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 xml:space="preserve"> 940 760</w:t>
            </w:r>
          </w:p>
        </w:tc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1FD1E" w14:textId="3DE88575" w:rsidR="001375F7" w:rsidRPr="004C72F0" w:rsidRDefault="001375F7" w:rsidP="00F66CC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ՀՀ</w:t>
            </w:r>
            <w:r w:rsidRPr="001375F7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Արմավիրի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մարզի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Արաքս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համայնքի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Ջրառատ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գյուղի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մանկապարտեզի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գազաֆիկացման</w:t>
            </w:r>
            <w:proofErr w:type="spellEnd"/>
            <w:r w:rsidRPr="001375F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375F7">
              <w:rPr>
                <w:rFonts w:ascii="Sylfaen" w:hAnsi="Sylfaen"/>
                <w:sz w:val="14"/>
                <w:szCs w:val="14"/>
                <w:lang w:val="ru-RU"/>
              </w:rPr>
              <w:t>աշխատանքներ</w:t>
            </w:r>
            <w:proofErr w:type="spellEnd"/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82ABC" w14:textId="78A1E670" w:rsidR="001375F7" w:rsidRPr="004C72F0" w:rsidRDefault="001375F7" w:rsidP="00342111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af-ZA" w:eastAsia="ru-RU"/>
              </w:rPr>
            </w:pPr>
            <w:r w:rsidRPr="001375F7">
              <w:rPr>
                <w:rFonts w:ascii="Sylfaen" w:hAnsi="Sylfaen"/>
                <w:sz w:val="14"/>
                <w:szCs w:val="14"/>
                <w:lang w:val="hy-AM"/>
              </w:rPr>
              <w:t>ՀՀ  Արմավիրի   մարզի  Արաքս համայնքի Ջրառատ գյուղի մանկապարտեզի գազաֆիկացման աշխատանքներ</w:t>
            </w:r>
          </w:p>
        </w:tc>
      </w:tr>
      <w:tr w:rsidR="00AB50F2" w:rsidRPr="005E4E82" w14:paraId="24C3B0CB" w14:textId="77777777" w:rsidTr="00B229F3">
        <w:trPr>
          <w:gridAfter w:val="9"/>
          <w:wAfter w:w="14281" w:type="dxa"/>
          <w:trHeight w:val="137"/>
        </w:trPr>
        <w:tc>
          <w:tcPr>
            <w:tcW w:w="42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AB50F2" w:rsidRPr="00427499" w:rsidRDefault="00AB50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AB50F2" w:rsidRPr="00F66CC5" w:rsidRDefault="00AB50F2" w:rsidP="00F6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AB50F2" w:rsidRPr="005E4E82" w14:paraId="075EEA57" w14:textId="77777777" w:rsidTr="00400FEF">
        <w:trPr>
          <w:gridAfter w:val="9"/>
          <w:wAfter w:w="14281" w:type="dxa"/>
          <w:trHeight w:val="196"/>
        </w:trPr>
        <w:tc>
          <w:tcPr>
            <w:tcW w:w="109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B50F2" w:rsidRPr="00BC14FE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AB50F2" w:rsidRPr="00342111" w14:paraId="681596E8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155"/>
        </w:trPr>
        <w:tc>
          <w:tcPr>
            <w:tcW w:w="695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39E79E" w:rsidR="00AB50F2" w:rsidRPr="00A427D7" w:rsidRDefault="00C30FCF" w:rsidP="001375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  <w:r w:rsidR="001375F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</w:t>
            </w:r>
            <w:r w:rsidR="00AB50F2" w:rsidRPr="00A427D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.</w:t>
            </w:r>
            <w:r w:rsidR="00F66CC5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3</w:t>
            </w:r>
            <w:r w:rsidR="00AB50F2"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.</w:t>
            </w:r>
            <w:r w:rsidR="00AB50F2" w:rsidRPr="00A427D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202</w:t>
            </w:r>
            <w:r w:rsidR="00915666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3</w:t>
            </w:r>
            <w:r w:rsidR="00AB50F2" w:rsidRPr="00A427D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թ</w:t>
            </w:r>
          </w:p>
        </w:tc>
      </w:tr>
      <w:tr w:rsidR="00AB50F2" w:rsidRPr="00342111" w14:paraId="199F948A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164"/>
        </w:trPr>
        <w:tc>
          <w:tcPr>
            <w:tcW w:w="622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AB50F2" w:rsidRPr="00342111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50F2" w:rsidRPr="00342111" w14:paraId="6EE9B008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92"/>
        </w:trPr>
        <w:tc>
          <w:tcPr>
            <w:tcW w:w="622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AB50F2" w:rsidRPr="00465193" w14:paraId="13FE412E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47"/>
        </w:trPr>
        <w:tc>
          <w:tcPr>
            <w:tcW w:w="622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AB50F2" w:rsidRPr="00465193" w14:paraId="321D26CF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47"/>
        </w:trPr>
        <w:tc>
          <w:tcPr>
            <w:tcW w:w="622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AB50F2" w:rsidRPr="00465193" w14:paraId="68E691E2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155"/>
        </w:trPr>
        <w:tc>
          <w:tcPr>
            <w:tcW w:w="622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B50F2" w:rsidRPr="00465193" w:rsidRDefault="00AB50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B50F2" w:rsidRPr="00465193" w14:paraId="30B89418" w14:textId="77777777" w:rsidTr="00400FEF">
        <w:trPr>
          <w:gridAfter w:val="9"/>
          <w:wAfter w:w="14281" w:type="dxa"/>
          <w:trHeight w:val="54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70776DB4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B50F2" w:rsidRPr="00465193" w14:paraId="10DC4861" w14:textId="77777777" w:rsidTr="00B229F3">
        <w:trPr>
          <w:gridAfter w:val="9"/>
          <w:wAfter w:w="14281" w:type="dxa"/>
          <w:trHeight w:val="605"/>
        </w:trPr>
        <w:tc>
          <w:tcPr>
            <w:tcW w:w="132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12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24" w:type="dxa"/>
            <w:gridSpan w:val="24"/>
            <w:shd w:val="clear" w:color="auto" w:fill="auto"/>
            <w:vAlign w:val="center"/>
          </w:tcPr>
          <w:p w14:paraId="1FD38684" w14:textId="2B462658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B50F2" w:rsidRPr="00465193" w14:paraId="3FD00E3A" w14:textId="77777777" w:rsidTr="00B229F3">
        <w:trPr>
          <w:gridAfter w:val="9"/>
          <w:wAfter w:w="14281" w:type="dxa"/>
          <w:trHeight w:val="365"/>
        </w:trPr>
        <w:tc>
          <w:tcPr>
            <w:tcW w:w="1325" w:type="dxa"/>
            <w:gridSpan w:val="4"/>
            <w:vMerge/>
            <w:shd w:val="clear" w:color="auto" w:fill="auto"/>
            <w:vAlign w:val="center"/>
          </w:tcPr>
          <w:p w14:paraId="67E5DBFB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29" w:type="dxa"/>
            <w:gridSpan w:val="7"/>
            <w:vMerge/>
            <w:shd w:val="clear" w:color="auto" w:fill="auto"/>
            <w:vAlign w:val="center"/>
          </w:tcPr>
          <w:p w14:paraId="7835142E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305" w:type="dxa"/>
            <w:gridSpan w:val="11"/>
            <w:shd w:val="clear" w:color="auto" w:fill="auto"/>
            <w:vAlign w:val="center"/>
          </w:tcPr>
          <w:p w14:paraId="27542D69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4"/>
            <w:shd w:val="clear" w:color="auto" w:fill="auto"/>
            <w:vAlign w:val="center"/>
          </w:tcPr>
          <w:p w14:paraId="4A371FE9" w14:textId="77777777" w:rsidR="00AB50F2" w:rsidRPr="00465193" w:rsidRDefault="00AB50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C6B7A" w:rsidRPr="00465193" w14:paraId="70AC714A" w14:textId="77777777" w:rsidTr="00B229F3">
        <w:trPr>
          <w:gridAfter w:val="9"/>
          <w:wAfter w:w="14281" w:type="dxa"/>
          <w:trHeight w:val="83"/>
        </w:trPr>
        <w:tc>
          <w:tcPr>
            <w:tcW w:w="1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C09A9" w14:textId="24444B9B" w:rsidR="00AC6B7A" w:rsidRPr="00915666" w:rsidRDefault="00AC6B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1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99B8" w14:textId="75ED76D8" w:rsidR="00AC6B7A" w:rsidRPr="00AB50F2" w:rsidRDefault="00AC6B7A" w:rsidP="0034211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51576" w14:textId="77777777" w:rsidR="00AC6B7A" w:rsidRDefault="00AC6B7A" w:rsidP="005132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5461C" w14:textId="77777777" w:rsidR="00AC6B7A" w:rsidRDefault="00AC6B7A" w:rsidP="000D2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F458F" w14:textId="77777777" w:rsidR="00AC6B7A" w:rsidRDefault="00AC6B7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140E25" w:rsidRPr="00915666" w14:paraId="43E65080" w14:textId="77777777" w:rsidTr="00B229F3">
        <w:trPr>
          <w:gridAfter w:val="9"/>
          <w:wAfter w:w="14281" w:type="dxa"/>
          <w:trHeight w:val="83"/>
        </w:trPr>
        <w:tc>
          <w:tcPr>
            <w:tcW w:w="13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7C03B" w14:textId="75AB109E" w:rsidR="00140E25" w:rsidRPr="00915666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1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9C5C" w14:textId="30FE0AEA" w:rsidR="00140E25" w:rsidRPr="00C30FCF" w:rsidRDefault="00140E25" w:rsidP="001375F7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4"/>
                <w:szCs w:val="14"/>
                <w:lang w:val="hy-AM"/>
              </w:rPr>
            </w:pP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&lt;&lt;</w:t>
            </w:r>
            <w:r w:rsidR="001375F7">
              <w:rPr>
                <w:rFonts w:ascii="Sylfaen" w:hAnsi="Sylfaen"/>
                <w:iCs/>
                <w:sz w:val="14"/>
                <w:szCs w:val="14"/>
                <w:lang w:val="ru-RU"/>
              </w:rPr>
              <w:t>ԲԻԼԴ ԷՆԵՐՋԻ</w:t>
            </w: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&gt;</w:t>
            </w:r>
            <w:r w:rsidR="00C50F51">
              <w:rPr>
                <w:rFonts w:ascii="Sylfaen" w:hAnsi="Sylfaen"/>
                <w:iCs/>
                <w:sz w:val="14"/>
                <w:szCs w:val="14"/>
                <w:lang w:val="ru-RU"/>
              </w:rPr>
              <w:t>&gt;</w:t>
            </w: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931E4" w14:textId="0E78B68B" w:rsidR="00140E25" w:rsidRPr="00140E25" w:rsidRDefault="001375F7" w:rsidP="005132B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1995421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BC1B4" w14:textId="33E2C666" w:rsidR="00140E25" w:rsidRPr="00140E25" w:rsidRDefault="001375F7" w:rsidP="000D24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399084</w:t>
            </w:r>
          </w:p>
        </w:tc>
        <w:tc>
          <w:tcPr>
            <w:tcW w:w="20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31A57" w14:textId="12BBF76C" w:rsidR="00140E25" w:rsidRPr="00140E25" w:rsidRDefault="00C50F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2394505</w:t>
            </w:r>
          </w:p>
        </w:tc>
      </w:tr>
      <w:tr w:rsidR="00140E25" w:rsidRPr="007118B9" w14:paraId="700CD07F" w14:textId="77777777" w:rsidTr="004C3DD2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140E25" w:rsidRPr="00915666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ru-RU" w:eastAsia="ru-RU"/>
              </w:rPr>
            </w:pPr>
          </w:p>
        </w:tc>
      </w:tr>
      <w:tr w:rsidR="00140E25" w:rsidRPr="00465193" w14:paraId="521126E1" w14:textId="77777777" w:rsidTr="00400FEF">
        <w:trPr>
          <w:gridAfter w:val="9"/>
          <w:wAfter w:w="14281" w:type="dxa"/>
        </w:trPr>
        <w:tc>
          <w:tcPr>
            <w:tcW w:w="109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0E25" w:rsidRPr="00465193" w14:paraId="552679BF" w14:textId="77777777" w:rsidTr="00B229F3">
        <w:trPr>
          <w:gridAfter w:val="9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140E25" w:rsidRPr="00465193" w14:paraId="3CA6FABC" w14:textId="77777777" w:rsidTr="00B229F3">
        <w:trPr>
          <w:gridAfter w:val="9"/>
          <w:wAfter w:w="14281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40E25" w:rsidRPr="00465193" w:rsidRDefault="00140E2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140E25" w:rsidRPr="00465193" w14:paraId="5E96A1C5" w14:textId="77777777" w:rsidTr="00B229F3">
        <w:trPr>
          <w:gridAfter w:val="9"/>
          <w:wAfter w:w="14281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140E25" w:rsidRPr="00465193" w:rsidRDefault="00140E25" w:rsidP="005E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E25" w:rsidRPr="00465193" w14:paraId="617248CD" w14:textId="77777777" w:rsidTr="00400FEF">
        <w:trPr>
          <w:gridAfter w:val="9"/>
          <w:wAfter w:w="14281" w:type="dxa"/>
          <w:trHeight w:val="289"/>
        </w:trPr>
        <w:tc>
          <w:tcPr>
            <w:tcW w:w="109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E25" w:rsidRPr="00465193" w14:paraId="1515C769" w14:textId="77777777" w:rsidTr="00B229F3">
        <w:trPr>
          <w:gridAfter w:val="9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37A2D5" w:rsidR="00140E25" w:rsidRPr="00465193" w:rsidRDefault="00C50F51" w:rsidP="008B11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23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3</w:t>
            </w:r>
            <w:r w:rsidR="00140E25" w:rsidRPr="0046519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.202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3</w:t>
            </w:r>
            <w:r w:rsidR="00140E25" w:rsidRPr="0046519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թ</w:t>
            </w:r>
          </w:p>
        </w:tc>
      </w:tr>
      <w:tr w:rsidR="00140E25" w:rsidRPr="00465193" w14:paraId="71BEA872" w14:textId="77777777" w:rsidTr="00B229F3">
        <w:trPr>
          <w:gridAfter w:val="9"/>
          <w:wAfter w:w="14281" w:type="dxa"/>
          <w:trHeight w:val="92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0E25" w:rsidRPr="00465193" w14:paraId="04C80107" w14:textId="77777777" w:rsidTr="00B229F3">
        <w:trPr>
          <w:gridAfter w:val="9"/>
          <w:wAfter w:w="14281" w:type="dxa"/>
          <w:trHeight w:val="92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A4E6A0" w:rsidR="00140E25" w:rsidRPr="00790CE0" w:rsidRDefault="00140E25" w:rsidP="00D275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2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4307FC8" w:rsidR="00140E25" w:rsidRPr="00790CE0" w:rsidRDefault="00140E25" w:rsidP="00D275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140E25" w:rsidRPr="00465193" w14:paraId="2254FA5C" w14:textId="77777777" w:rsidTr="00400FEF">
        <w:trPr>
          <w:gridAfter w:val="9"/>
          <w:wAfter w:w="14281" w:type="dxa"/>
          <w:trHeight w:val="344"/>
        </w:trPr>
        <w:tc>
          <w:tcPr>
            <w:tcW w:w="1097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E6AAA5" w:rsidR="00140E25" w:rsidRPr="00465193" w:rsidRDefault="00140E25" w:rsidP="00C50F5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r w:rsidRPr="00140E25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.</w:t>
            </w:r>
            <w:r w:rsidRPr="00915666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0</w:t>
            </w:r>
            <w:r w:rsidRPr="00140E25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4</w:t>
            </w:r>
            <w:r w:rsidRPr="0046519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.202</w:t>
            </w:r>
            <w:r w:rsidRPr="00915666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3</w:t>
            </w:r>
            <w:r w:rsidRPr="0046519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     </w:t>
            </w:r>
          </w:p>
        </w:tc>
      </w:tr>
      <w:tr w:rsidR="00140E25" w:rsidRPr="00465193" w14:paraId="3C75DA26" w14:textId="77777777" w:rsidTr="00B229F3">
        <w:trPr>
          <w:gridAfter w:val="9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1E9104E7" w14:textId="46A5A6D7" w:rsidR="00140E25" w:rsidRPr="00465193" w:rsidRDefault="00C50F51" w:rsidP="00C50F51">
            <w:pPr>
              <w:tabs>
                <w:tab w:val="left" w:pos="1857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10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04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140E25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202</w:t>
            </w:r>
            <w:r w:rsidR="00140E25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3</w:t>
            </w:r>
            <w:r w:rsidR="00140E25" w:rsidRPr="00210683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թ                   </w:t>
            </w:r>
          </w:p>
        </w:tc>
      </w:tr>
      <w:tr w:rsidR="00140E25" w:rsidRPr="00465193" w14:paraId="0682C6BE" w14:textId="77777777" w:rsidTr="00B229F3">
        <w:trPr>
          <w:gridAfter w:val="9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5293ADE3" w14:textId="188C7788" w:rsidR="00140E25" w:rsidRPr="00465193" w:rsidRDefault="00C50F51" w:rsidP="00C50F51">
            <w:pPr>
              <w:tabs>
                <w:tab w:val="left" w:pos="1899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12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04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.202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3</w:t>
            </w:r>
            <w:r w:rsidR="00140E2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թ                   </w:t>
            </w:r>
          </w:p>
        </w:tc>
      </w:tr>
      <w:tr w:rsidR="00140E25" w:rsidRPr="00465193" w14:paraId="79A64497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721110B9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6997F31" w14:textId="77777777" w:rsidR="00140E25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E25" w:rsidRPr="00465193" w14:paraId="4E4EA255" w14:textId="77777777" w:rsidTr="00B229F3">
        <w:trPr>
          <w:gridAfter w:val="9"/>
          <w:wAfter w:w="14281" w:type="dxa"/>
        </w:trPr>
        <w:tc>
          <w:tcPr>
            <w:tcW w:w="48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27"/>
            <w:shd w:val="clear" w:color="auto" w:fill="auto"/>
            <w:vAlign w:val="center"/>
          </w:tcPr>
          <w:p w14:paraId="0A5086C3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140E25" w:rsidRPr="00465193" w14:paraId="11F19FA1" w14:textId="77777777" w:rsidTr="00B229F3">
        <w:trPr>
          <w:gridAfter w:val="9"/>
          <w:wAfter w:w="14281" w:type="dxa"/>
          <w:trHeight w:val="237"/>
        </w:trPr>
        <w:tc>
          <w:tcPr>
            <w:tcW w:w="482" w:type="dxa"/>
            <w:gridSpan w:val="2"/>
            <w:vMerge/>
            <w:shd w:val="clear" w:color="auto" w:fill="auto"/>
            <w:vAlign w:val="center"/>
          </w:tcPr>
          <w:p w14:paraId="39B67943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58A33AC2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0911FBB2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140E25" w:rsidRPr="00465193" w14:paraId="4DC53241" w14:textId="77777777" w:rsidTr="00B229F3">
        <w:trPr>
          <w:gridAfter w:val="9"/>
          <w:wAfter w:w="14281" w:type="dxa"/>
          <w:trHeight w:val="238"/>
        </w:trPr>
        <w:tc>
          <w:tcPr>
            <w:tcW w:w="482" w:type="dxa"/>
            <w:gridSpan w:val="2"/>
            <w:vMerge/>
            <w:shd w:val="clear" w:color="auto" w:fill="auto"/>
            <w:vAlign w:val="center"/>
          </w:tcPr>
          <w:p w14:paraId="7D858D4B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vMerge/>
            <w:shd w:val="clear" w:color="auto" w:fill="auto"/>
            <w:vAlign w:val="center"/>
          </w:tcPr>
          <w:p w14:paraId="67FA13FC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7FDD9C22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73BBD2A3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078CB506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3C0959C2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140E25" w:rsidRPr="00465193" w14:paraId="75FDA7D8" w14:textId="77777777" w:rsidTr="00B229F3">
        <w:trPr>
          <w:gridAfter w:val="9"/>
          <w:wAfter w:w="14281" w:type="dxa"/>
          <w:trHeight w:val="423"/>
        </w:trPr>
        <w:tc>
          <w:tcPr>
            <w:tcW w:w="4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0E25" w:rsidRPr="00A44DEC" w14:paraId="72A360BF" w14:textId="77777777" w:rsidTr="00B229F3">
        <w:trPr>
          <w:gridAfter w:val="9"/>
          <w:wAfter w:w="14281" w:type="dxa"/>
          <w:trHeight w:val="146"/>
        </w:trPr>
        <w:tc>
          <w:tcPr>
            <w:tcW w:w="482" w:type="dxa"/>
            <w:gridSpan w:val="2"/>
            <w:shd w:val="clear" w:color="auto" w:fill="auto"/>
            <w:vAlign w:val="center"/>
          </w:tcPr>
          <w:p w14:paraId="6682649D" w14:textId="508BCDB9" w:rsidR="00140E25" w:rsidRPr="00FF005F" w:rsidRDefault="00140E25" w:rsidP="00D7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35AD5C5" w14:textId="0BC2FB7F" w:rsidR="00140E25" w:rsidRPr="00AB50F2" w:rsidRDefault="00C50F51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&lt;&lt;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ԲԻԼԴ ԷՆԵՐՋԻ</w:t>
            </w: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&gt;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&gt;</w:t>
            </w: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269" w:type="dxa"/>
            <w:gridSpan w:val="8"/>
            <w:shd w:val="clear" w:color="auto" w:fill="auto"/>
            <w:vAlign w:val="center"/>
          </w:tcPr>
          <w:p w14:paraId="3EC7AE46" w14:textId="32AFC581" w:rsidR="00140E25" w:rsidRPr="00210683" w:rsidRDefault="00C50F51" w:rsidP="009351D7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ru-RU" w:eastAsia="ru-RU"/>
              </w:rPr>
            </w:pPr>
            <w:r w:rsidRPr="00C50F51">
              <w:rPr>
                <w:rFonts w:ascii="Sylfaen" w:hAnsi="Sylfaen" w:cs="Sylfaen"/>
                <w:sz w:val="16"/>
                <w:szCs w:val="16"/>
                <w:lang w:val="af-ZA" w:eastAsia="ru-RU"/>
              </w:rPr>
              <w:t>ԱՄԱՀ-ՋԳ-ԳՀԱՇՁԲ-23/13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D7586C1" w14:textId="04B67F69" w:rsidR="00140E25" w:rsidRPr="00B508EB" w:rsidRDefault="00C50F51" w:rsidP="00935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12</w:t>
            </w:r>
            <w:r w:rsidR="00210683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</w:t>
            </w:r>
            <w:r w:rsidR="00210683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04</w:t>
            </w:r>
            <w:r w:rsidR="00210683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.202</w:t>
            </w:r>
            <w:r w:rsidR="00210683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3</w:t>
            </w:r>
            <w:r w:rsidR="00210683" w:rsidRPr="00B508E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թ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70BF4CFD" w14:textId="5CF70FD2" w:rsidR="00140E25" w:rsidRPr="00210683" w:rsidRDefault="00210683" w:rsidP="00C50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210683">
              <w:rPr>
                <w:rFonts w:ascii="Sylfaen" w:hAnsi="Sylfaen" w:cs="Sylfaen"/>
                <w:i/>
                <w:sz w:val="12"/>
                <w:szCs w:val="12"/>
                <w:lang w:val="pt-BR"/>
              </w:rPr>
              <w:t>ֆինանսական միջոցներ նախատեսվելու դեպքում կողմերի միջև կնքվող համաձայնագրի ուժի մեջ մտնելու օրվանից</w:t>
            </w:r>
            <w:r w:rsidRPr="00210683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r w:rsidR="00C50F51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1 </w:t>
            </w:r>
            <w:proofErr w:type="spellStart"/>
            <w:r w:rsidRPr="00210683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ամիս</w:t>
            </w:r>
            <w:proofErr w:type="spellEnd"/>
            <w:r w:rsidRPr="00210683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210683">
              <w:rPr>
                <w:rFonts w:ascii="Sylfaen" w:hAnsi="Sylfaen" w:cs="Sylfaen"/>
                <w:i/>
                <w:sz w:val="12"/>
                <w:szCs w:val="12"/>
                <w:lang w:val="ru-RU"/>
              </w:rPr>
              <w:t>ժամկետում</w:t>
            </w:r>
            <w:proofErr w:type="spellEnd"/>
          </w:p>
        </w:tc>
        <w:tc>
          <w:tcPr>
            <w:tcW w:w="571" w:type="dxa"/>
            <w:shd w:val="clear" w:color="auto" w:fill="auto"/>
            <w:vAlign w:val="center"/>
          </w:tcPr>
          <w:p w14:paraId="75F96C8F" w14:textId="77777777" w:rsidR="00140E25" w:rsidRPr="00915666" w:rsidRDefault="00140E25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CC6A474" w14:textId="0D26D10C" w:rsidR="00140E25" w:rsidRPr="005E4E82" w:rsidRDefault="00140E25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14:paraId="6B9FF5BE" w14:textId="6B5BFD74" w:rsidR="00140E25" w:rsidRPr="007E321F" w:rsidRDefault="007E321F" w:rsidP="0091566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394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505</w:t>
            </w:r>
          </w:p>
        </w:tc>
      </w:tr>
      <w:tr w:rsidR="00140E25" w:rsidRPr="00A44DEC" w14:paraId="41E4ED39" w14:textId="2A6E18E2" w:rsidTr="00400FEF">
        <w:trPr>
          <w:trHeight w:val="150"/>
        </w:trPr>
        <w:tc>
          <w:tcPr>
            <w:tcW w:w="10978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140E25" w:rsidRPr="004C72F0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  <w:p w14:paraId="7265AE84" w14:textId="77777777" w:rsidR="00140E25" w:rsidRPr="004C72F0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C72F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C72F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մասնակիցների</w:t>
            </w:r>
            <w:proofErr w:type="spellEnd"/>
            <w:r w:rsidRPr="004C72F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)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  <w:r w:rsidRPr="004C72F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4C72F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  <w:tc>
          <w:tcPr>
            <w:tcW w:w="2071" w:type="dxa"/>
            <w:gridSpan w:val="2"/>
            <w:tcBorders>
              <w:top w:val="nil"/>
              <w:bottom w:val="nil"/>
            </w:tcBorders>
          </w:tcPr>
          <w:p w14:paraId="5CBD6E24" w14:textId="77777777" w:rsidR="00140E25" w:rsidRPr="004C72F0" w:rsidRDefault="00140E25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  <w:gridSpan w:val="2"/>
          </w:tcPr>
          <w:p w14:paraId="6A374553" w14:textId="77777777" w:rsidR="00140E25" w:rsidRPr="004C72F0" w:rsidRDefault="00140E25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656B70B8" w14:textId="77777777" w:rsidR="00140E25" w:rsidRPr="004C72F0" w:rsidRDefault="00140E25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65D02E70" w14:textId="77777777" w:rsidR="00140E25" w:rsidRPr="004C72F0" w:rsidRDefault="00140E25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7E927898" w14:textId="77777777" w:rsidR="00140E25" w:rsidRPr="004C72F0" w:rsidRDefault="00140E25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</w:tcPr>
          <w:p w14:paraId="54294D5D" w14:textId="77777777" w:rsidR="00140E25" w:rsidRPr="004C72F0" w:rsidRDefault="00140E25">
            <w:pPr>
              <w:spacing w:before="0" w:after="160" w:line="259" w:lineRule="auto"/>
              <w:ind w:left="0" w:firstLine="0"/>
            </w:pPr>
          </w:p>
        </w:tc>
        <w:tc>
          <w:tcPr>
            <w:tcW w:w="2035" w:type="dxa"/>
            <w:vAlign w:val="center"/>
          </w:tcPr>
          <w:p w14:paraId="4F89C339" w14:textId="731344C2" w:rsidR="00140E25" w:rsidRPr="00A44DEC" w:rsidRDefault="00140E2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140E25" w:rsidRPr="00465193" w14:paraId="1F657639" w14:textId="4541CBA0" w:rsidTr="00B229F3">
        <w:trPr>
          <w:gridAfter w:val="6"/>
          <w:wAfter w:w="10211" w:type="dxa"/>
          <w:trHeight w:val="125"/>
        </w:trPr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40E25" w:rsidRPr="00A44DEC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40E25" w:rsidRPr="00A44DEC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40E25" w:rsidRPr="00465193" w:rsidRDefault="00140E25" w:rsidP="00773A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tcBorders>
              <w:top w:val="nil"/>
              <w:bottom w:val="nil"/>
            </w:tcBorders>
          </w:tcPr>
          <w:p w14:paraId="082D8A6D" w14:textId="4BDA1CF9" w:rsidR="00140E25" w:rsidRDefault="00140E25">
            <w:pPr>
              <w:spacing w:before="0" w:after="160" w:line="259" w:lineRule="auto"/>
              <w:ind w:left="0" w:firstLine="0"/>
            </w:pPr>
          </w:p>
          <w:p w14:paraId="09965866" w14:textId="77777777" w:rsidR="00140E25" w:rsidRPr="00342DA8" w:rsidRDefault="00140E25" w:rsidP="003526ED">
            <w:pPr>
              <w:rPr>
                <w:rFonts w:ascii="Sylfaen" w:hAnsi="Sylfaen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56242E25" w14:textId="450B2446" w:rsidR="00140E25" w:rsidRPr="00465193" w:rsidRDefault="00140E2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140E25" w:rsidRPr="00040B6E" w14:paraId="1BD860F4" w14:textId="77777777" w:rsidTr="007E321F">
        <w:trPr>
          <w:gridAfter w:val="6"/>
          <w:wAfter w:w="10211" w:type="dxa"/>
          <w:trHeight w:val="624"/>
        </w:trPr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927C" w14:textId="018AFC60" w:rsidR="00140E25" w:rsidRPr="005F579A" w:rsidRDefault="00773A8E" w:rsidP="00773A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7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87511" w14:textId="620A9278" w:rsidR="00140E25" w:rsidRPr="00A44DEC" w:rsidRDefault="007E321F" w:rsidP="007E321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&lt;&lt;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ԲԻԼԴ ԷՆԵՐՋԻ</w:t>
            </w: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&gt;</w:t>
            </w:r>
            <w:r>
              <w:rPr>
                <w:rFonts w:ascii="Sylfaen" w:hAnsi="Sylfaen"/>
                <w:iCs/>
                <w:sz w:val="14"/>
                <w:szCs w:val="14"/>
                <w:lang w:val="ru-RU"/>
              </w:rPr>
              <w:t>&gt;</w:t>
            </w:r>
            <w:r w:rsidRPr="00C30FCF">
              <w:rPr>
                <w:rFonts w:ascii="Sylfaen" w:hAnsi="Sylfaen"/>
                <w:iCs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5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04D98" w14:textId="504FDCCC" w:rsidR="007E321F" w:rsidRPr="007E321F" w:rsidRDefault="007E321F" w:rsidP="00F60ED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7E321F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ք. Երևան,  Չեխովի  12/9,   </w:t>
            </w:r>
          </w:p>
          <w:p w14:paraId="70FFE032" w14:textId="6B60A840" w:rsidR="00140E25" w:rsidRPr="00773A8E" w:rsidRDefault="007E321F" w:rsidP="00F60EDF">
            <w:pPr>
              <w:pStyle w:val="3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7E321F">
              <w:rPr>
                <w:rFonts w:ascii="Sylfaen" w:hAnsi="Sylfaen"/>
                <w:iCs/>
                <w:sz w:val="14"/>
                <w:szCs w:val="14"/>
                <w:lang w:val="es-ES"/>
              </w:rPr>
              <w:t>077 87 77 88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22C49" w14:textId="77777777" w:rsidR="007E321F" w:rsidRPr="007E321F" w:rsidRDefault="00773A8E" w:rsidP="007E321F">
            <w:pPr>
              <w:pStyle w:val="3"/>
              <w:spacing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7E321F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                  </w:t>
            </w:r>
            <w:r w:rsidR="007E321F" w:rsidRPr="007E321F">
              <w:rPr>
                <w:rFonts w:ascii="Sylfaen" w:hAnsi="Sylfaen"/>
                <w:iCs/>
                <w:sz w:val="14"/>
                <w:szCs w:val="14"/>
                <w:lang w:val="es-ES"/>
              </w:rPr>
              <w:t>bildenergy@mail.ru</w:t>
            </w:r>
          </w:p>
          <w:p w14:paraId="3A590E6B" w14:textId="316C34CB" w:rsidR="00773A8E" w:rsidRPr="007E321F" w:rsidRDefault="00773A8E" w:rsidP="00773A8E">
            <w:pPr>
              <w:pStyle w:val="3"/>
              <w:spacing w:before="0"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</w:p>
          <w:p w14:paraId="2348C1E5" w14:textId="2F098F7D" w:rsidR="00140E25" w:rsidRPr="007E321F" w:rsidRDefault="00140E25" w:rsidP="00773A8E">
            <w:pPr>
              <w:pStyle w:val="3"/>
              <w:spacing w:before="0" w:after="0"/>
              <w:ind w:left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33F0A" w14:textId="4361E571" w:rsidR="00140E25" w:rsidRPr="007E321F" w:rsidRDefault="007E321F" w:rsidP="00F60ED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iCs/>
                <w:sz w:val="14"/>
                <w:szCs w:val="14"/>
                <w:lang w:val="hy-AM"/>
              </w:rPr>
              <w:t>2470070270110000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63C18" w14:textId="47B3FE7E" w:rsidR="00140E25" w:rsidRPr="007E321F" w:rsidRDefault="00F60EDF" w:rsidP="005E4E8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Cs/>
                <w:sz w:val="14"/>
                <w:szCs w:val="14"/>
                <w:lang w:val="es-ES"/>
              </w:rPr>
            </w:pPr>
            <w:r w:rsidRPr="007E321F">
              <w:rPr>
                <w:rFonts w:ascii="Sylfaen" w:hAnsi="Sylfaen"/>
                <w:iCs/>
                <w:sz w:val="14"/>
                <w:szCs w:val="14"/>
                <w:lang w:val="es-ES"/>
              </w:rPr>
              <w:t xml:space="preserve"> </w:t>
            </w:r>
            <w:r w:rsidR="007E321F" w:rsidRPr="007E321F">
              <w:rPr>
                <w:rFonts w:ascii="Sylfaen" w:hAnsi="Sylfaen"/>
                <w:iCs/>
                <w:sz w:val="14"/>
                <w:szCs w:val="14"/>
                <w:lang w:val="es-ES"/>
              </w:rPr>
              <w:t>02285853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14:paraId="2CCC6047" w14:textId="77777777" w:rsidR="00140E25" w:rsidRPr="00040B6E" w:rsidRDefault="00140E25">
            <w:pPr>
              <w:spacing w:before="0" w:after="160" w:line="259" w:lineRule="auto"/>
              <w:ind w:left="0" w:firstLine="0"/>
              <w:rPr>
                <w:lang w:val="es-ES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37964B6D" w14:textId="77777777" w:rsidR="00140E25" w:rsidRPr="00AE3293" w:rsidRDefault="00140E2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140E25" w:rsidRPr="00915666" w14:paraId="496A046D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393BE26B" w14:textId="1D18D1DE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0E25" w:rsidRPr="005E4E82" w14:paraId="3863A00B" w14:textId="77777777" w:rsidTr="00B22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4281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40E25" w:rsidRPr="00465193" w:rsidRDefault="00140E2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5193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։</w:t>
            </w:r>
          </w:p>
        </w:tc>
      </w:tr>
      <w:tr w:rsidR="00140E25" w:rsidRPr="005E4E82" w14:paraId="485BF528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60FF974B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0E25" w:rsidRPr="00465193" w14:paraId="7DB42300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auto"/>
            <w:vAlign w:val="center"/>
          </w:tcPr>
          <w:p w14:paraId="0AD8E25E" w14:textId="4E09056B" w:rsidR="00140E25" w:rsidRPr="00465193" w:rsidRDefault="00140E2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140E25" w:rsidRPr="00465193" w:rsidRDefault="00140E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40E25" w:rsidRPr="00465193" w:rsidRDefault="00140E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40E25" w:rsidRPr="00465193" w:rsidRDefault="00140E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40E25" w:rsidRPr="00465193" w:rsidRDefault="00140E2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40E25" w:rsidRPr="00465193" w:rsidRDefault="00140E2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40E25" w:rsidRPr="00465193" w:rsidRDefault="00140E2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40E25" w:rsidRPr="00465193" w:rsidRDefault="00140E2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140E25" w:rsidRPr="00DE2F26" w:rsidRDefault="00140E25" w:rsidP="00C41C51">
            <w:pPr>
              <w:pStyle w:val="ab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76B1D1ED" w:rsidR="00140E25" w:rsidRPr="00465193" w:rsidRDefault="00140E2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-------------------------: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40E25" w:rsidRPr="00465193" w14:paraId="3CC8B38C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02AFA8BF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0E25" w:rsidRPr="005E4E82" w14:paraId="5484FA73" w14:textId="77777777" w:rsidTr="00B229F3">
        <w:trPr>
          <w:gridAfter w:val="9"/>
          <w:wAfter w:w="14281" w:type="dxa"/>
          <w:trHeight w:val="475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6FD1F213" w:rsidR="00140E25" w:rsidRPr="00465193" w:rsidRDefault="00140E25" w:rsidP="00CF0C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400FEF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465193">
              <w:rPr>
                <w:rStyle w:val="aa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140E25" w:rsidRPr="005E4E82" w14:paraId="5A7FED5D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0C88E286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0E25" w:rsidRPr="00465193" w14:paraId="40B30E88" w14:textId="77777777" w:rsidTr="00B229F3">
        <w:trPr>
          <w:gridAfter w:val="9"/>
          <w:wAfter w:w="14281" w:type="dxa"/>
          <w:trHeight w:val="42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140E25" w:rsidRPr="00465193" w14:paraId="541BD7F7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0E25" w:rsidRPr="00465193" w14:paraId="4DE14D25" w14:textId="77777777" w:rsidTr="00B229F3">
        <w:trPr>
          <w:gridAfter w:val="9"/>
          <w:wAfter w:w="14281" w:type="dxa"/>
          <w:trHeight w:val="42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140E25" w:rsidRPr="00465193" w14:paraId="1DAD5D5C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57597369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140E25" w:rsidRPr="00465193" w14:paraId="5F667D89" w14:textId="77777777" w:rsidTr="00B229F3">
        <w:trPr>
          <w:gridAfter w:val="9"/>
          <w:wAfter w:w="14281" w:type="dxa"/>
          <w:trHeight w:val="427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40E25" w:rsidRPr="00465193" w:rsidRDefault="00140E2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140E25" w:rsidRPr="00465193" w14:paraId="406B68D6" w14:textId="77777777" w:rsidTr="00400FEF">
        <w:trPr>
          <w:gridAfter w:val="9"/>
          <w:wAfter w:w="14281" w:type="dxa"/>
          <w:trHeight w:val="288"/>
        </w:trPr>
        <w:tc>
          <w:tcPr>
            <w:tcW w:w="10978" w:type="dxa"/>
            <w:gridSpan w:val="35"/>
            <w:shd w:val="clear" w:color="auto" w:fill="99CCFF"/>
            <w:vAlign w:val="center"/>
          </w:tcPr>
          <w:p w14:paraId="79EAD146" w14:textId="77777777" w:rsidR="00140E25" w:rsidRPr="00465193" w:rsidRDefault="00140E2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140E25" w:rsidRPr="00465193" w14:paraId="1A2BD291" w14:textId="77777777" w:rsidTr="00400FEF">
        <w:trPr>
          <w:gridAfter w:val="9"/>
          <w:wAfter w:w="14281" w:type="dxa"/>
          <w:trHeight w:val="227"/>
        </w:trPr>
        <w:tc>
          <w:tcPr>
            <w:tcW w:w="10978" w:type="dxa"/>
            <w:gridSpan w:val="35"/>
            <w:shd w:val="clear" w:color="auto" w:fill="auto"/>
            <w:vAlign w:val="center"/>
          </w:tcPr>
          <w:p w14:paraId="73A19DB3" w14:textId="77777777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0E25" w:rsidRPr="00465193" w14:paraId="002AF1AD" w14:textId="77777777" w:rsidTr="00B229F3">
        <w:trPr>
          <w:gridAfter w:val="9"/>
          <w:wAfter w:w="14281" w:type="dxa"/>
          <w:trHeight w:val="47"/>
        </w:trPr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40E25" w:rsidRPr="00465193" w:rsidRDefault="00140E2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0E25" w:rsidRPr="00465193" w14:paraId="6C6C269C" w14:textId="77777777" w:rsidTr="005E4E82">
        <w:trPr>
          <w:gridAfter w:val="9"/>
          <w:wAfter w:w="14281" w:type="dxa"/>
          <w:trHeight w:val="47"/>
        </w:trPr>
        <w:tc>
          <w:tcPr>
            <w:tcW w:w="3166" w:type="dxa"/>
            <w:gridSpan w:val="10"/>
            <w:shd w:val="clear" w:color="auto" w:fill="auto"/>
            <w:vAlign w:val="center"/>
          </w:tcPr>
          <w:p w14:paraId="0A862370" w14:textId="24AA5045" w:rsidR="00140E25" w:rsidRPr="00465193" w:rsidRDefault="00140E25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Լուսիկ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Աղաջանյան</w:t>
            </w:r>
            <w:proofErr w:type="spellEnd"/>
          </w:p>
        </w:tc>
        <w:tc>
          <w:tcPr>
            <w:tcW w:w="4127" w:type="dxa"/>
            <w:gridSpan w:val="14"/>
            <w:shd w:val="clear" w:color="auto" w:fill="auto"/>
            <w:vAlign w:val="center"/>
          </w:tcPr>
          <w:p w14:paraId="570A2BE5" w14:textId="70DF5219" w:rsidR="00140E25" w:rsidRPr="00465193" w:rsidRDefault="00140E25" w:rsidP="00C41C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077 00 13 15</w:t>
            </w:r>
          </w:p>
        </w:tc>
        <w:tc>
          <w:tcPr>
            <w:tcW w:w="3685" w:type="dxa"/>
            <w:gridSpan w:val="11"/>
            <w:shd w:val="clear" w:color="auto" w:fill="auto"/>
          </w:tcPr>
          <w:p w14:paraId="3C42DEDA" w14:textId="5F370F8C" w:rsidR="00140E25" w:rsidRPr="00465193" w:rsidRDefault="00140E25" w:rsidP="005E4E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DE2F26">
              <w:rPr>
                <w:rFonts w:ascii="GHEA Grapalat" w:hAnsi="GHEA Grapalat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/>
                <w:sz w:val="14"/>
                <w:szCs w:val="16"/>
                <w:u w:val="single"/>
                <w:lang w:val="hy-AM"/>
              </w:rPr>
              <w:t>finans</w:t>
            </w:r>
            <w:r w:rsidRPr="00DE2F26">
              <w:rPr>
                <w:rFonts w:ascii="GHEA Grapalat" w:hAnsi="GHEA Grapalat"/>
                <w:sz w:val="14"/>
                <w:szCs w:val="16"/>
                <w:u w:val="single"/>
                <w:lang w:val="hy-AM"/>
              </w:rPr>
              <w:t>@mail.</w:t>
            </w:r>
            <w:r w:rsidRPr="00DE2F26">
              <w:rPr>
                <w:rFonts w:ascii="GHEA Grapalat" w:hAnsi="GHEA Grapalat"/>
                <w:i/>
                <w:sz w:val="14"/>
                <w:szCs w:val="16"/>
                <w:u w:val="single"/>
                <w:lang w:val="hy-AM"/>
              </w:rPr>
              <w:t>ru</w:t>
            </w: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22D70" w14:textId="77777777" w:rsidR="004043F8" w:rsidRDefault="004043F8" w:rsidP="0022631D">
      <w:pPr>
        <w:spacing w:before="0" w:after="0"/>
      </w:pPr>
      <w:r>
        <w:separator/>
      </w:r>
    </w:p>
  </w:endnote>
  <w:endnote w:type="continuationSeparator" w:id="0">
    <w:p w14:paraId="4BEABB32" w14:textId="77777777" w:rsidR="004043F8" w:rsidRDefault="004043F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828A6" w14:textId="77777777" w:rsidR="004043F8" w:rsidRDefault="004043F8" w:rsidP="0022631D">
      <w:pPr>
        <w:spacing w:before="0" w:after="0"/>
      </w:pPr>
      <w:r>
        <w:separator/>
      </w:r>
    </w:p>
  </w:footnote>
  <w:footnote w:type="continuationSeparator" w:id="0">
    <w:p w14:paraId="550A807F" w14:textId="77777777" w:rsidR="004043F8" w:rsidRDefault="004043F8" w:rsidP="0022631D">
      <w:pPr>
        <w:spacing w:before="0" w:after="0"/>
      </w:pPr>
      <w:r>
        <w:continuationSeparator/>
      </w:r>
    </w:p>
  </w:footnote>
  <w:footnote w:id="1">
    <w:p w14:paraId="73E33F31" w14:textId="77777777" w:rsidR="00246D9E" w:rsidRPr="00541A77" w:rsidRDefault="00246D9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6D9E" w:rsidRPr="002D0BF6" w:rsidRDefault="00246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6D9E" w:rsidRPr="002D0BF6" w:rsidRDefault="00246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B50F2" w:rsidRPr="002D0BF6" w:rsidRDefault="00AB50F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B50F2" w:rsidRPr="002D0BF6" w:rsidRDefault="00AB50F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40E25" w:rsidRPr="00871366" w:rsidRDefault="00140E2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40E25" w:rsidRPr="002D0BF6" w:rsidRDefault="00140E2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40E25" w:rsidRPr="0078682E" w:rsidRDefault="00140E2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40E25" w:rsidRPr="0078682E" w:rsidRDefault="00140E2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40E25" w:rsidRPr="00005B9C" w:rsidRDefault="00140E2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69"/>
    <w:rsid w:val="00012170"/>
    <w:rsid w:val="00020E30"/>
    <w:rsid w:val="00021ABB"/>
    <w:rsid w:val="000232CE"/>
    <w:rsid w:val="00024E94"/>
    <w:rsid w:val="00040B6E"/>
    <w:rsid w:val="00043FD3"/>
    <w:rsid w:val="00044EA8"/>
    <w:rsid w:val="00045C5C"/>
    <w:rsid w:val="00046CCF"/>
    <w:rsid w:val="00051ECE"/>
    <w:rsid w:val="00056A69"/>
    <w:rsid w:val="0007090E"/>
    <w:rsid w:val="00070B9C"/>
    <w:rsid w:val="00073D66"/>
    <w:rsid w:val="0008777C"/>
    <w:rsid w:val="000A5E67"/>
    <w:rsid w:val="000B0199"/>
    <w:rsid w:val="000C0B1D"/>
    <w:rsid w:val="000C1377"/>
    <w:rsid w:val="000D243F"/>
    <w:rsid w:val="000E4FF1"/>
    <w:rsid w:val="000F2014"/>
    <w:rsid w:val="000F2ABA"/>
    <w:rsid w:val="000F376D"/>
    <w:rsid w:val="000F71E1"/>
    <w:rsid w:val="001021B0"/>
    <w:rsid w:val="00114904"/>
    <w:rsid w:val="001375F7"/>
    <w:rsid w:val="00140E25"/>
    <w:rsid w:val="00142DF0"/>
    <w:rsid w:val="00145F23"/>
    <w:rsid w:val="001740F8"/>
    <w:rsid w:val="0018422F"/>
    <w:rsid w:val="001A1999"/>
    <w:rsid w:val="001A37CE"/>
    <w:rsid w:val="001B3063"/>
    <w:rsid w:val="001B7C53"/>
    <w:rsid w:val="001C1BE1"/>
    <w:rsid w:val="001C30AE"/>
    <w:rsid w:val="001D69FA"/>
    <w:rsid w:val="001E0091"/>
    <w:rsid w:val="00210683"/>
    <w:rsid w:val="00212B37"/>
    <w:rsid w:val="00215EEC"/>
    <w:rsid w:val="00217457"/>
    <w:rsid w:val="00221389"/>
    <w:rsid w:val="00222F4A"/>
    <w:rsid w:val="0022631D"/>
    <w:rsid w:val="00246D9E"/>
    <w:rsid w:val="00254CF2"/>
    <w:rsid w:val="00256931"/>
    <w:rsid w:val="00283C37"/>
    <w:rsid w:val="00295B92"/>
    <w:rsid w:val="00296F9A"/>
    <w:rsid w:val="00297D96"/>
    <w:rsid w:val="002A1A83"/>
    <w:rsid w:val="002A76C7"/>
    <w:rsid w:val="002C41EB"/>
    <w:rsid w:val="002C7763"/>
    <w:rsid w:val="002C79E0"/>
    <w:rsid w:val="002D5734"/>
    <w:rsid w:val="002D7537"/>
    <w:rsid w:val="002E4E6F"/>
    <w:rsid w:val="002F16CC"/>
    <w:rsid w:val="002F1FEB"/>
    <w:rsid w:val="002F5A30"/>
    <w:rsid w:val="00317B01"/>
    <w:rsid w:val="00326638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1B1D"/>
    <w:rsid w:val="003924D6"/>
    <w:rsid w:val="003A067D"/>
    <w:rsid w:val="003B2758"/>
    <w:rsid w:val="003B3410"/>
    <w:rsid w:val="003C59A2"/>
    <w:rsid w:val="003D27C3"/>
    <w:rsid w:val="003E3D40"/>
    <w:rsid w:val="003E6978"/>
    <w:rsid w:val="003F2ED8"/>
    <w:rsid w:val="003F6C5C"/>
    <w:rsid w:val="00400FEF"/>
    <w:rsid w:val="004043F8"/>
    <w:rsid w:val="00405EE9"/>
    <w:rsid w:val="004102D7"/>
    <w:rsid w:val="00427499"/>
    <w:rsid w:val="004312DE"/>
    <w:rsid w:val="00433E3C"/>
    <w:rsid w:val="004428DB"/>
    <w:rsid w:val="00465193"/>
    <w:rsid w:val="00472069"/>
    <w:rsid w:val="00474C2F"/>
    <w:rsid w:val="004764CD"/>
    <w:rsid w:val="0048315D"/>
    <w:rsid w:val="00484FDF"/>
    <w:rsid w:val="00486C34"/>
    <w:rsid w:val="004875E0"/>
    <w:rsid w:val="00497CFF"/>
    <w:rsid w:val="004A711C"/>
    <w:rsid w:val="004A74DA"/>
    <w:rsid w:val="004B6271"/>
    <w:rsid w:val="004C3DD2"/>
    <w:rsid w:val="004C62B8"/>
    <w:rsid w:val="004C7113"/>
    <w:rsid w:val="004C72F0"/>
    <w:rsid w:val="004D078F"/>
    <w:rsid w:val="004E15A4"/>
    <w:rsid w:val="004E2CD0"/>
    <w:rsid w:val="004E376E"/>
    <w:rsid w:val="004F3C73"/>
    <w:rsid w:val="00503BCC"/>
    <w:rsid w:val="00503FEA"/>
    <w:rsid w:val="00504CC3"/>
    <w:rsid w:val="005132BC"/>
    <w:rsid w:val="00514973"/>
    <w:rsid w:val="00546023"/>
    <w:rsid w:val="00546723"/>
    <w:rsid w:val="00551583"/>
    <w:rsid w:val="00565FBA"/>
    <w:rsid w:val="005671B3"/>
    <w:rsid w:val="005737F9"/>
    <w:rsid w:val="00575DC2"/>
    <w:rsid w:val="005935B9"/>
    <w:rsid w:val="005964A9"/>
    <w:rsid w:val="005C280B"/>
    <w:rsid w:val="005D5FBD"/>
    <w:rsid w:val="005E4E82"/>
    <w:rsid w:val="005E5CE9"/>
    <w:rsid w:val="005F036A"/>
    <w:rsid w:val="005F579A"/>
    <w:rsid w:val="005F5B4F"/>
    <w:rsid w:val="006064B9"/>
    <w:rsid w:val="00607C9A"/>
    <w:rsid w:val="00612689"/>
    <w:rsid w:val="00621BA7"/>
    <w:rsid w:val="00636F0D"/>
    <w:rsid w:val="00646760"/>
    <w:rsid w:val="00664BBC"/>
    <w:rsid w:val="006659D8"/>
    <w:rsid w:val="00681E39"/>
    <w:rsid w:val="00687B23"/>
    <w:rsid w:val="00690ECB"/>
    <w:rsid w:val="006A38B4"/>
    <w:rsid w:val="006B2E21"/>
    <w:rsid w:val="006C0266"/>
    <w:rsid w:val="006D6AA4"/>
    <w:rsid w:val="006E0D92"/>
    <w:rsid w:val="006E1A83"/>
    <w:rsid w:val="006F2779"/>
    <w:rsid w:val="00701532"/>
    <w:rsid w:val="00702F91"/>
    <w:rsid w:val="007060FC"/>
    <w:rsid w:val="007118B9"/>
    <w:rsid w:val="007217DE"/>
    <w:rsid w:val="007425D9"/>
    <w:rsid w:val="0074324E"/>
    <w:rsid w:val="007470D4"/>
    <w:rsid w:val="00747CE9"/>
    <w:rsid w:val="007506C8"/>
    <w:rsid w:val="00757144"/>
    <w:rsid w:val="007732E7"/>
    <w:rsid w:val="00773A8E"/>
    <w:rsid w:val="00774EDE"/>
    <w:rsid w:val="00776AEF"/>
    <w:rsid w:val="00782229"/>
    <w:rsid w:val="0078682E"/>
    <w:rsid w:val="00790CE0"/>
    <w:rsid w:val="0079412F"/>
    <w:rsid w:val="00795322"/>
    <w:rsid w:val="007D5273"/>
    <w:rsid w:val="007E321F"/>
    <w:rsid w:val="007E649A"/>
    <w:rsid w:val="007F70A3"/>
    <w:rsid w:val="007F7E23"/>
    <w:rsid w:val="00803C0B"/>
    <w:rsid w:val="00811E24"/>
    <w:rsid w:val="0081420B"/>
    <w:rsid w:val="00815639"/>
    <w:rsid w:val="00822C3F"/>
    <w:rsid w:val="008233E2"/>
    <w:rsid w:val="00840904"/>
    <w:rsid w:val="008512DD"/>
    <w:rsid w:val="00851349"/>
    <w:rsid w:val="008710B2"/>
    <w:rsid w:val="00873FE4"/>
    <w:rsid w:val="0089532A"/>
    <w:rsid w:val="008A3768"/>
    <w:rsid w:val="008B1175"/>
    <w:rsid w:val="008C4E62"/>
    <w:rsid w:val="008C6B79"/>
    <w:rsid w:val="008D3BF5"/>
    <w:rsid w:val="008E2D43"/>
    <w:rsid w:val="008E493A"/>
    <w:rsid w:val="008F036B"/>
    <w:rsid w:val="008F3E8E"/>
    <w:rsid w:val="00907BBE"/>
    <w:rsid w:val="00915666"/>
    <w:rsid w:val="009258B1"/>
    <w:rsid w:val="009351D7"/>
    <w:rsid w:val="00955EFA"/>
    <w:rsid w:val="00962E7E"/>
    <w:rsid w:val="00965C0B"/>
    <w:rsid w:val="0097435A"/>
    <w:rsid w:val="0097693B"/>
    <w:rsid w:val="00985C1D"/>
    <w:rsid w:val="00990439"/>
    <w:rsid w:val="00991AE1"/>
    <w:rsid w:val="0099526D"/>
    <w:rsid w:val="009A5BAB"/>
    <w:rsid w:val="009B6232"/>
    <w:rsid w:val="009C0978"/>
    <w:rsid w:val="009C5E0F"/>
    <w:rsid w:val="009D7758"/>
    <w:rsid w:val="009E75FF"/>
    <w:rsid w:val="00A158F2"/>
    <w:rsid w:val="00A15AEA"/>
    <w:rsid w:val="00A202A6"/>
    <w:rsid w:val="00A306F5"/>
    <w:rsid w:val="00A30D8B"/>
    <w:rsid w:val="00A31820"/>
    <w:rsid w:val="00A427D7"/>
    <w:rsid w:val="00A44DEC"/>
    <w:rsid w:val="00A44EC8"/>
    <w:rsid w:val="00A4707A"/>
    <w:rsid w:val="00A666D8"/>
    <w:rsid w:val="00A7044F"/>
    <w:rsid w:val="00A732EF"/>
    <w:rsid w:val="00A80694"/>
    <w:rsid w:val="00A927B6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2033"/>
    <w:rsid w:val="00B229F3"/>
    <w:rsid w:val="00B24209"/>
    <w:rsid w:val="00B25E4B"/>
    <w:rsid w:val="00B4646F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66B1"/>
    <w:rsid w:val="00BA67BC"/>
    <w:rsid w:val="00BB0A93"/>
    <w:rsid w:val="00BB239C"/>
    <w:rsid w:val="00BB27B6"/>
    <w:rsid w:val="00BC0D0A"/>
    <w:rsid w:val="00BC14FE"/>
    <w:rsid w:val="00BD001B"/>
    <w:rsid w:val="00BD027D"/>
    <w:rsid w:val="00BD347D"/>
    <w:rsid w:val="00BD3D4E"/>
    <w:rsid w:val="00BE0EFB"/>
    <w:rsid w:val="00BE7910"/>
    <w:rsid w:val="00BF1465"/>
    <w:rsid w:val="00BF4745"/>
    <w:rsid w:val="00BF74B4"/>
    <w:rsid w:val="00BF7CD2"/>
    <w:rsid w:val="00C0016A"/>
    <w:rsid w:val="00C01F4B"/>
    <w:rsid w:val="00C143E2"/>
    <w:rsid w:val="00C17935"/>
    <w:rsid w:val="00C2021B"/>
    <w:rsid w:val="00C24C79"/>
    <w:rsid w:val="00C26B9E"/>
    <w:rsid w:val="00C30FCF"/>
    <w:rsid w:val="00C41C51"/>
    <w:rsid w:val="00C504AA"/>
    <w:rsid w:val="00C50F51"/>
    <w:rsid w:val="00C60885"/>
    <w:rsid w:val="00C6498E"/>
    <w:rsid w:val="00C666A3"/>
    <w:rsid w:val="00C66E83"/>
    <w:rsid w:val="00C67DAB"/>
    <w:rsid w:val="00C708C6"/>
    <w:rsid w:val="00C84DF7"/>
    <w:rsid w:val="00C86A63"/>
    <w:rsid w:val="00C96337"/>
    <w:rsid w:val="00C96BED"/>
    <w:rsid w:val="00CB44D2"/>
    <w:rsid w:val="00CB79EE"/>
    <w:rsid w:val="00CC1F23"/>
    <w:rsid w:val="00CC22BC"/>
    <w:rsid w:val="00CD1543"/>
    <w:rsid w:val="00CF0C70"/>
    <w:rsid w:val="00CF1F70"/>
    <w:rsid w:val="00CF39FF"/>
    <w:rsid w:val="00D03FC0"/>
    <w:rsid w:val="00D06520"/>
    <w:rsid w:val="00D12EBB"/>
    <w:rsid w:val="00D12FE9"/>
    <w:rsid w:val="00D16232"/>
    <w:rsid w:val="00D25A72"/>
    <w:rsid w:val="00D2757B"/>
    <w:rsid w:val="00D350DE"/>
    <w:rsid w:val="00D36189"/>
    <w:rsid w:val="00D37868"/>
    <w:rsid w:val="00D37D5E"/>
    <w:rsid w:val="00D57420"/>
    <w:rsid w:val="00D66090"/>
    <w:rsid w:val="00D75D15"/>
    <w:rsid w:val="00D80C64"/>
    <w:rsid w:val="00D84F42"/>
    <w:rsid w:val="00D86895"/>
    <w:rsid w:val="00D87236"/>
    <w:rsid w:val="00D878B7"/>
    <w:rsid w:val="00D96C92"/>
    <w:rsid w:val="00DA06D1"/>
    <w:rsid w:val="00DA2718"/>
    <w:rsid w:val="00DA6C3D"/>
    <w:rsid w:val="00DD424C"/>
    <w:rsid w:val="00DD6481"/>
    <w:rsid w:val="00DE06F1"/>
    <w:rsid w:val="00DE2F26"/>
    <w:rsid w:val="00DE5CD3"/>
    <w:rsid w:val="00DF1300"/>
    <w:rsid w:val="00E17113"/>
    <w:rsid w:val="00E243EA"/>
    <w:rsid w:val="00E246C4"/>
    <w:rsid w:val="00E2571D"/>
    <w:rsid w:val="00E265CA"/>
    <w:rsid w:val="00E33A25"/>
    <w:rsid w:val="00E34F09"/>
    <w:rsid w:val="00E4188B"/>
    <w:rsid w:val="00E46D42"/>
    <w:rsid w:val="00E50629"/>
    <w:rsid w:val="00E54C4D"/>
    <w:rsid w:val="00E56328"/>
    <w:rsid w:val="00E64BF2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59EE"/>
    <w:rsid w:val="00EE1E52"/>
    <w:rsid w:val="00EE1E97"/>
    <w:rsid w:val="00EE3F56"/>
    <w:rsid w:val="00EE619C"/>
    <w:rsid w:val="00EF16D0"/>
    <w:rsid w:val="00EF6099"/>
    <w:rsid w:val="00F0137C"/>
    <w:rsid w:val="00F03FD6"/>
    <w:rsid w:val="00F10AFE"/>
    <w:rsid w:val="00F11651"/>
    <w:rsid w:val="00F16C42"/>
    <w:rsid w:val="00F31004"/>
    <w:rsid w:val="00F44414"/>
    <w:rsid w:val="00F56ED6"/>
    <w:rsid w:val="00F5798F"/>
    <w:rsid w:val="00F60EDF"/>
    <w:rsid w:val="00F63E59"/>
    <w:rsid w:val="00F64167"/>
    <w:rsid w:val="00F65494"/>
    <w:rsid w:val="00F65651"/>
    <w:rsid w:val="00F6673B"/>
    <w:rsid w:val="00F66CC5"/>
    <w:rsid w:val="00F77AAD"/>
    <w:rsid w:val="00F83CE0"/>
    <w:rsid w:val="00F84DB3"/>
    <w:rsid w:val="00F916C4"/>
    <w:rsid w:val="00F922C9"/>
    <w:rsid w:val="00FB097B"/>
    <w:rsid w:val="00FB0BF7"/>
    <w:rsid w:val="00FC6185"/>
    <w:rsid w:val="00FD37E3"/>
    <w:rsid w:val="00FD7919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iPriority w:val="99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3C73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32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iPriority w:val="99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3C73"/>
    <w:rPr>
      <w:rFonts w:ascii="Calibri" w:eastAsia="Calibri" w:hAnsi="Calibri" w:cs="Times New Roman"/>
      <w:sz w:val="16"/>
      <w:szCs w:val="16"/>
    </w:rPr>
  </w:style>
  <w:style w:type="paragraph" w:styleId="ad">
    <w:name w:val="Body Text"/>
    <w:basedOn w:val="a"/>
    <w:link w:val="ae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513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F7E4-7F2C-4364-9D1F-3832D86E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https://mul2-armavir.gov.am/tasks/288048/oneclick/Th234131056165261_knqvacpaymanagir23-13.docx?token=953e85f9c2e5a6eb56452be3ceedf1c7</cp:keywords>
  <cp:lastModifiedBy>Admin</cp:lastModifiedBy>
  <cp:revision>4</cp:revision>
  <cp:lastPrinted>2023-04-12T13:11:00Z</cp:lastPrinted>
  <dcterms:created xsi:type="dcterms:W3CDTF">2023-04-12T07:02:00Z</dcterms:created>
  <dcterms:modified xsi:type="dcterms:W3CDTF">2023-04-12T13:13:00Z</dcterms:modified>
</cp:coreProperties>
</file>